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BO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structuur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Er worden een paar dingen uit de actielijst gespecificeerd, om duidelijker te maken waar het over gaat (ook voor opvolgers). 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Docentaanstelling psychobio, vraag (Femke): staat wel in de begroting, is hier een update over?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Mededelingen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Parcival afwezig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Pieter moet misschien eerder weg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Exchange wordt naar achteren geschoven, omdat Selma om 16.00 aansluit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Blended Learning (Tijn eerste, Roan tweede)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Veel van de vragen die we wilden stellen staan in de kwartaalrapportage uitgelegd.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Benadrukken dat we het jammer vonden dat we dit stuk niet hebben gekregen, zorgt bij ons voor veel vertraging.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Visie Onderwijs en Onderzoek (Muriël eerste, Roan tweede)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Discussiepunten afgaan.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Doelen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willen dat ze erkennen dat deze valkuilen belangrijk zijn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willen een toezegging dat we te weten krijgen wie zich ermee bezig gaan houden en wij daarover mogen meepraten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willen iemand (bijvoorbeeld directeur onderwijs) voor bemiddeling 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Kerstreces (Femke)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Geef ons twee weken uitstel op reactietermijn pls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Exchange (Annelene eerste, Roan tweede)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Discussiepunten afgaan.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Doelen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DT laten erkennen dat er problemen zijn op opleidingsniveau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Student-assistent laten aannemen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DT laten erkennen dat de discrepantie tussen vraag en aanbod problematisch is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Informatie krijgen over wat er nu al wordt gedaan om buitenlandervaringen van studenten te registreren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Rondvraag (Femke)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Elske (is er niet, sad) en Merel laatste BO, bedanken 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